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6C" w:rsidRDefault="0025116C" w:rsidP="0025116C">
      <w:pPr>
        <w:jc w:val="both"/>
        <w:rPr>
          <w:b/>
          <w:u w:val="single" w:color="FF0000"/>
        </w:rPr>
      </w:pPr>
      <w:r>
        <w:rPr>
          <w:b/>
          <w:u w:val="single" w:color="FF0000"/>
        </w:rPr>
        <w:t>PONAVLJANJE</w:t>
      </w:r>
    </w:p>
    <w:p w:rsidR="0025116C" w:rsidRDefault="0025116C" w:rsidP="0025116C">
      <w:pPr>
        <w:jc w:val="both"/>
        <w:rPr>
          <w:b/>
          <w:u w:val="single" w:color="FF0000"/>
        </w:rPr>
      </w:pPr>
      <w:r>
        <w:rPr>
          <w:b/>
          <w:u w:val="single" w:color="FF0000"/>
        </w:rPr>
        <w:t>VJEŽBA 1:</w:t>
      </w:r>
    </w:p>
    <w:p w:rsidR="0025116C" w:rsidRDefault="0025116C" w:rsidP="0025116C">
      <w:pPr>
        <w:jc w:val="both"/>
        <w:rPr>
          <w:b/>
          <w:u w:val="single" w:color="FF0000"/>
        </w:rPr>
      </w:pPr>
    </w:p>
    <w:p w:rsidR="0025116C" w:rsidRDefault="0025116C" w:rsidP="0025116C">
      <w:pPr>
        <w:jc w:val="both"/>
        <w:rPr>
          <w:b/>
          <w:u w:val="single" w:color="FF0000"/>
        </w:rPr>
      </w:pPr>
    </w:p>
    <w:p w:rsidR="0025116C" w:rsidRDefault="0025116C" w:rsidP="0025116C">
      <w:pPr>
        <w:pStyle w:val="StandardWeb"/>
        <w:shd w:val="clear" w:color="auto" w:fill="FFFFFF"/>
        <w:spacing w:before="120" w:beforeAutospacing="0" w:after="120" w:afterAutospacing="0" w:line="304" w:lineRule="atLeast"/>
        <w:rPr>
          <w:color w:val="252525"/>
        </w:rPr>
      </w:pPr>
      <w:r>
        <w:rPr>
          <w:color w:val="252525"/>
        </w:rPr>
        <w:t>Dimenzije rukometnog terena su dužina 40</w:t>
      </w:r>
      <w:r>
        <w:rPr>
          <w:rStyle w:val="apple-converted-space"/>
          <w:color w:val="252525"/>
        </w:rPr>
        <w:t> </w:t>
      </w:r>
      <w:hyperlink r:id="rId5" w:tooltip="Metar" w:history="1">
        <w:r>
          <w:rPr>
            <w:rStyle w:val="Hiperveza"/>
            <w:color w:val="0B0080"/>
            <w:u w:val="none"/>
          </w:rPr>
          <w:t>metara</w:t>
        </w:r>
      </w:hyperlink>
      <w:r>
        <w:rPr>
          <w:color w:val="252525"/>
        </w:rPr>
        <w:t xml:space="preserve">, a širina 20 m. Teren se sastoji od polja za igru i dva vratareva prostora. Duže se granične crte zovu uzdužne crte, a kraće granične crte zovu se crte vrata (između vratnica) ili crte izvan vrata (s vanjskih strana vrata. Tereni su uglavnom u natkrivenim prostorima ili dvoranama, a podloga je tradicionalno bio drveni parket, dok se danas koriste umjetni materijali od tvrde gume. Postoje i vanjski tereni, uglavnom od betona ili asfalta, ali se oni uglavnom ne koriste za natjecanja najvišeg nivoa zbog opasnosti od padova i ozljeda igrača. Na terenu se nalaze linije koje određuju pojedine dijelove terena. Na sredini terena se nalazi linija koja odvaja teren na dvije polovice. Na suprotnim stranama terena, i to na </w:t>
      </w:r>
      <w:proofErr w:type="spellStart"/>
      <w:r>
        <w:rPr>
          <w:color w:val="252525"/>
        </w:rPr>
        <w:t>na</w:t>
      </w:r>
      <w:proofErr w:type="spellEnd"/>
      <w:r>
        <w:rPr>
          <w:color w:val="252525"/>
        </w:rPr>
        <w:t xml:space="preserve"> kraćim stranicama, nalazi se po jedan gol, koji je 2 m visok i 3 m širok. U golu je razapeta mreža. Ispred svakog gola nalazi se polukružni prostor, na prosječnoj udaljenosti 6 m od gola, označen punom linijom. Taj se prostor od 6 m na terenu osim što je označen linijom često i oboji drugom bojom, različitom od boje ostatka terena. U taj prostor nitko osim golmana nema pravo ulaska. Na 9 m od gola nalazi se isprekidana polukružna linija tzv. deveterac. Ispred gola na udaljenosti 7 m nalazi se kratka ravna crta koja označava mjesto izvođenja kaznenog udarca, tzv. sedmerca.</w:t>
      </w:r>
    </w:p>
    <w:p w:rsidR="0025116C" w:rsidRDefault="0025116C" w:rsidP="0025116C">
      <w:pPr>
        <w:pStyle w:val="StandardWeb"/>
        <w:shd w:val="clear" w:color="auto" w:fill="FFFFFF"/>
        <w:spacing w:before="120" w:beforeAutospacing="0" w:after="120" w:afterAutospacing="0" w:line="304" w:lineRule="atLeast"/>
        <w:rPr>
          <w:color w:val="252525"/>
        </w:rPr>
      </w:pPr>
      <w:r>
        <w:rPr>
          <w:color w:val="252525"/>
        </w:rPr>
        <w:t xml:space="preserve">Rukometna lopta mora biti okrugla te izrađena od kože ili umjetnog tvoriva. Površina joj ne smije biti sjajna ili skliska. Veličina lopte, odnosno njezin opseg i težina, ovisi o kategorijama natjecanja za koje se koristi. Tako se lopta obujma 58-60 cm i težine 425-475 g (EHF-ova/IHF-ova lopta broj 3) koristi za seniore i kadete (starije od 16 godina, lopta obujma 54-56 cm i težine 325-375 g (EHF-ova/IHF-ova lopta broj 2) za seniorke i kadetkinje (starije od 14 godina) te mlađe kadete (12-16 godina), a lopta obujma 50-52 cm i težine 290-330 g (EHF-ova/IHF-ova lopta broj 1) za djevojčice (8-14 godina) i dječake (8-12 godina). </w:t>
      </w:r>
    </w:p>
    <w:p w:rsidR="0025116C" w:rsidRDefault="0025116C" w:rsidP="0025116C">
      <w:pPr>
        <w:jc w:val="both"/>
        <w:rPr>
          <w:b/>
          <w:u w:val="single" w:color="FF0000"/>
        </w:rPr>
      </w:pPr>
      <w:bookmarkStart w:id="0" w:name="_GoBack"/>
      <w:bookmarkEnd w:id="0"/>
    </w:p>
    <w:p w:rsidR="0025116C" w:rsidRPr="0025116C" w:rsidRDefault="0025116C" w:rsidP="0025116C">
      <w:pPr>
        <w:numPr>
          <w:ilvl w:val="0"/>
          <w:numId w:val="1"/>
        </w:numPr>
        <w:jc w:val="both"/>
        <w:rPr>
          <w:vertAlign w:val="baseline"/>
        </w:rPr>
      </w:pPr>
      <w:r w:rsidRPr="0025116C">
        <w:rPr>
          <w:vertAlign w:val="baseline"/>
        </w:rPr>
        <w:t>Uređivati dokument na tekstu o rukometu.</w:t>
      </w:r>
    </w:p>
    <w:p w:rsidR="0025116C" w:rsidRPr="0025116C" w:rsidRDefault="0025116C" w:rsidP="0025116C">
      <w:pPr>
        <w:numPr>
          <w:ilvl w:val="0"/>
          <w:numId w:val="1"/>
        </w:numPr>
        <w:jc w:val="both"/>
        <w:rPr>
          <w:i/>
          <w:vertAlign w:val="baseline"/>
        </w:rPr>
      </w:pPr>
      <w:r w:rsidRPr="0025116C">
        <w:rPr>
          <w:vertAlign w:val="baseline"/>
        </w:rPr>
        <w:t>Uredite FONT:</w:t>
      </w:r>
      <w:r w:rsidRPr="0025116C">
        <w:rPr>
          <w:i/>
          <w:vertAlign w:val="baseline"/>
        </w:rPr>
        <w:t xml:space="preserve"> -</w:t>
      </w:r>
      <w:r w:rsidRPr="0025116C">
        <w:rPr>
          <w:vertAlign w:val="baseline"/>
        </w:rPr>
        <w:t xml:space="preserve"> font </w:t>
      </w:r>
      <w:proofErr w:type="spellStart"/>
      <w:r w:rsidRPr="0025116C">
        <w:rPr>
          <w:vertAlign w:val="baseline"/>
        </w:rPr>
        <w:t>Verdana</w:t>
      </w:r>
      <w:proofErr w:type="spellEnd"/>
      <w:r w:rsidRPr="0025116C">
        <w:rPr>
          <w:vertAlign w:val="baseline"/>
        </w:rPr>
        <w:t>, veličina 13, prva riječ podcrtana plavom crtom, boja fonta tamno zelena, razmak između znakova 90%</w:t>
      </w:r>
    </w:p>
    <w:p w:rsidR="0025116C" w:rsidRPr="0025116C" w:rsidRDefault="0025116C" w:rsidP="0025116C">
      <w:pPr>
        <w:numPr>
          <w:ilvl w:val="0"/>
          <w:numId w:val="1"/>
        </w:numPr>
        <w:jc w:val="both"/>
        <w:rPr>
          <w:i/>
          <w:vertAlign w:val="baseline"/>
        </w:rPr>
      </w:pPr>
      <w:r w:rsidRPr="0025116C">
        <w:rPr>
          <w:vertAlign w:val="baseline"/>
        </w:rPr>
        <w:t>Poravnanje obostrano, prored u odlomku 1,3</w:t>
      </w:r>
    </w:p>
    <w:p w:rsidR="0025116C" w:rsidRPr="0025116C" w:rsidRDefault="0025116C" w:rsidP="0025116C">
      <w:pPr>
        <w:numPr>
          <w:ilvl w:val="0"/>
          <w:numId w:val="1"/>
        </w:numPr>
        <w:jc w:val="both"/>
        <w:rPr>
          <w:u w:color="FF0000"/>
          <w:vertAlign w:val="baseline"/>
        </w:rPr>
      </w:pPr>
      <w:r w:rsidRPr="0025116C">
        <w:rPr>
          <w:u w:color="FF0000"/>
          <w:vertAlign w:val="baseline"/>
        </w:rPr>
        <w:t>Uvući NASLOV za 1,7 cm.</w:t>
      </w:r>
    </w:p>
    <w:p w:rsidR="0025116C" w:rsidRPr="0025116C" w:rsidRDefault="0025116C" w:rsidP="0025116C">
      <w:pPr>
        <w:numPr>
          <w:ilvl w:val="0"/>
          <w:numId w:val="1"/>
        </w:numPr>
        <w:jc w:val="both"/>
        <w:rPr>
          <w:u w:color="FF0000"/>
          <w:vertAlign w:val="baseline"/>
        </w:rPr>
      </w:pPr>
      <w:r w:rsidRPr="0025116C">
        <w:rPr>
          <w:u w:color="FF0000"/>
          <w:vertAlign w:val="baseline"/>
        </w:rPr>
        <w:t>Sva slova u drugoj rečenici promijenite u VELIKA TISKANA</w:t>
      </w:r>
    </w:p>
    <w:p w:rsidR="0025116C" w:rsidRPr="0025116C" w:rsidRDefault="0025116C" w:rsidP="0025116C">
      <w:pPr>
        <w:numPr>
          <w:ilvl w:val="0"/>
          <w:numId w:val="1"/>
        </w:numPr>
        <w:jc w:val="both"/>
        <w:rPr>
          <w:u w:color="FF0000"/>
          <w:vertAlign w:val="baseline"/>
        </w:rPr>
      </w:pPr>
      <w:r w:rsidRPr="0025116C">
        <w:rPr>
          <w:u w:color="FF0000"/>
          <w:vertAlign w:val="baseline"/>
        </w:rPr>
        <w:t>Uokvirite predzadnju rečenicu tankom dvostrukom crvenom crtom i obojite podlogu svjetlo žuto</w:t>
      </w:r>
    </w:p>
    <w:p w:rsidR="0025116C" w:rsidRPr="0025116C" w:rsidRDefault="0025116C" w:rsidP="0025116C">
      <w:pPr>
        <w:numPr>
          <w:ilvl w:val="0"/>
          <w:numId w:val="1"/>
        </w:numPr>
        <w:jc w:val="both"/>
        <w:rPr>
          <w:u w:color="FF0000"/>
          <w:vertAlign w:val="baseline"/>
        </w:rPr>
      </w:pPr>
      <w:r w:rsidRPr="0025116C">
        <w:rPr>
          <w:u w:color="FF0000"/>
          <w:vertAlign w:val="baseline"/>
        </w:rPr>
        <w:t xml:space="preserve">Sve riječi rukomet promijeniti u </w:t>
      </w:r>
      <w:proofErr w:type="spellStart"/>
      <w:r w:rsidRPr="0025116C">
        <w:rPr>
          <w:u w:color="FF0000"/>
          <w:vertAlign w:val="baseline"/>
        </w:rPr>
        <w:t>handball</w:t>
      </w:r>
      <w:proofErr w:type="spellEnd"/>
    </w:p>
    <w:p w:rsidR="0025116C" w:rsidRPr="0025116C" w:rsidRDefault="0025116C" w:rsidP="0025116C">
      <w:pPr>
        <w:numPr>
          <w:ilvl w:val="0"/>
          <w:numId w:val="1"/>
        </w:numPr>
        <w:jc w:val="both"/>
        <w:rPr>
          <w:u w:color="FF0000"/>
          <w:vertAlign w:val="baseline"/>
        </w:rPr>
      </w:pPr>
      <w:r w:rsidRPr="0025116C">
        <w:rPr>
          <w:u w:color="FF0000"/>
          <w:vertAlign w:val="baseline"/>
        </w:rPr>
        <w:t>Umetnuti prijelom stranice nakon kraja članka</w:t>
      </w:r>
    </w:p>
    <w:p w:rsidR="0025116C" w:rsidRPr="0025116C" w:rsidRDefault="0025116C" w:rsidP="0025116C">
      <w:pPr>
        <w:numPr>
          <w:ilvl w:val="0"/>
          <w:numId w:val="1"/>
        </w:numPr>
        <w:jc w:val="both"/>
        <w:rPr>
          <w:vertAlign w:val="baseline"/>
        </w:rPr>
      </w:pPr>
      <w:r w:rsidRPr="0025116C">
        <w:rPr>
          <w:vertAlign w:val="baseline"/>
        </w:rPr>
        <w:t>Kopirajte članak  još jednom na treću stranicu, maknuti sva oblikovanja i podijeliti ga u dva stupca.</w:t>
      </w:r>
    </w:p>
    <w:p w:rsidR="0025116C" w:rsidRPr="0025116C" w:rsidRDefault="0025116C" w:rsidP="0025116C">
      <w:pPr>
        <w:numPr>
          <w:ilvl w:val="0"/>
          <w:numId w:val="1"/>
        </w:numPr>
        <w:jc w:val="both"/>
        <w:rPr>
          <w:vertAlign w:val="baseline"/>
        </w:rPr>
      </w:pPr>
      <w:r w:rsidRPr="0025116C">
        <w:rPr>
          <w:vertAlign w:val="baseline"/>
        </w:rPr>
        <w:t>Pozadinu drugog stupca obojiti u žuto.</w:t>
      </w:r>
    </w:p>
    <w:p w:rsidR="0025116C" w:rsidRPr="0025116C" w:rsidRDefault="0025116C" w:rsidP="0025116C">
      <w:pPr>
        <w:numPr>
          <w:ilvl w:val="0"/>
          <w:numId w:val="1"/>
        </w:numPr>
        <w:jc w:val="both"/>
        <w:rPr>
          <w:u w:color="FF0000"/>
          <w:vertAlign w:val="baseline"/>
        </w:rPr>
      </w:pPr>
      <w:r w:rsidRPr="0025116C">
        <w:rPr>
          <w:u w:color="FF0000"/>
          <w:vertAlign w:val="baseline"/>
        </w:rPr>
        <w:t>Početno slovo u tekstu podijeljenom u stupce napraviti veliko kao inicijal.</w:t>
      </w:r>
    </w:p>
    <w:p w:rsidR="0025116C" w:rsidRPr="0025116C" w:rsidRDefault="0025116C" w:rsidP="0025116C">
      <w:pPr>
        <w:numPr>
          <w:ilvl w:val="0"/>
          <w:numId w:val="1"/>
        </w:numPr>
        <w:jc w:val="both"/>
        <w:rPr>
          <w:u w:color="FF0000"/>
          <w:vertAlign w:val="baseline"/>
        </w:rPr>
      </w:pPr>
      <w:r w:rsidRPr="0025116C">
        <w:rPr>
          <w:u w:color="FF0000"/>
          <w:vertAlign w:val="baseline"/>
        </w:rPr>
        <w:t xml:space="preserve">Namjestiti margine dokumenta (sve </w:t>
      </w:r>
      <w:proofErr w:type="spellStart"/>
      <w:r w:rsidRPr="0025116C">
        <w:rPr>
          <w:u w:color="FF0000"/>
          <w:vertAlign w:val="baseline"/>
        </w:rPr>
        <w:t>margine:gore</w:t>
      </w:r>
      <w:proofErr w:type="spellEnd"/>
      <w:r w:rsidRPr="0025116C">
        <w:rPr>
          <w:u w:color="FF0000"/>
          <w:vertAlign w:val="baseline"/>
        </w:rPr>
        <w:t>, dolje, lijevo, desno na 1,5 cm)</w:t>
      </w:r>
    </w:p>
    <w:p w:rsidR="0025116C" w:rsidRPr="0025116C" w:rsidRDefault="0025116C" w:rsidP="0025116C">
      <w:pPr>
        <w:numPr>
          <w:ilvl w:val="0"/>
          <w:numId w:val="1"/>
        </w:numPr>
        <w:jc w:val="both"/>
        <w:rPr>
          <w:u w:color="FF0000"/>
          <w:vertAlign w:val="baseline"/>
        </w:rPr>
      </w:pPr>
      <w:r w:rsidRPr="0025116C">
        <w:rPr>
          <w:u w:color="FF0000"/>
          <w:vertAlign w:val="baseline"/>
        </w:rPr>
        <w:t xml:space="preserve">Ubaciti fusnotu nakon riječi </w:t>
      </w:r>
      <w:r w:rsidRPr="0025116C">
        <w:rPr>
          <w:i/>
          <w:u w:color="FF0000"/>
          <w:vertAlign w:val="baseline"/>
        </w:rPr>
        <w:t>rukometna lopta</w:t>
      </w:r>
      <w:r w:rsidRPr="0025116C">
        <w:rPr>
          <w:u w:color="FF0000"/>
          <w:vertAlign w:val="baseline"/>
        </w:rPr>
        <w:t xml:space="preserve"> na početku drugog odlomka -„Svaka lopta ima određene dimenzije“</w:t>
      </w:r>
    </w:p>
    <w:p w:rsidR="0025116C" w:rsidRPr="0025116C" w:rsidRDefault="0025116C" w:rsidP="0025116C">
      <w:pPr>
        <w:numPr>
          <w:ilvl w:val="0"/>
          <w:numId w:val="1"/>
        </w:numPr>
        <w:jc w:val="both"/>
        <w:rPr>
          <w:u w:color="FF0000"/>
          <w:vertAlign w:val="baseline"/>
        </w:rPr>
      </w:pPr>
      <w:r w:rsidRPr="0025116C">
        <w:rPr>
          <w:u w:color="FF0000"/>
          <w:vertAlign w:val="baseline"/>
        </w:rPr>
        <w:t xml:space="preserve">Na kraju dokumenta ubaciti sliku rukometne lopte sa Interneta </w:t>
      </w:r>
    </w:p>
    <w:p w:rsidR="00200E8B" w:rsidRPr="0025116C" w:rsidRDefault="00200E8B"/>
    <w:sectPr w:rsidR="00200E8B" w:rsidRPr="00251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A349C"/>
    <w:multiLevelType w:val="hybridMultilevel"/>
    <w:tmpl w:val="1818D052"/>
    <w:lvl w:ilvl="0" w:tplc="EB7EF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6C"/>
    <w:rsid w:val="00200E8B"/>
    <w:rsid w:val="0025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455C"/>
  <w15:chartTrackingRefBased/>
  <w15:docId w15:val="{B150513A-EAE0-4812-A921-A7F45FD1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vertAlign w:val="subscript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5116C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25116C"/>
    <w:pPr>
      <w:spacing w:before="100" w:beforeAutospacing="1" w:after="100" w:afterAutospacing="1"/>
    </w:pPr>
    <w:rPr>
      <w:vertAlign w:val="baseline"/>
    </w:rPr>
  </w:style>
  <w:style w:type="character" w:customStyle="1" w:styleId="apple-converted-space">
    <w:name w:val="apple-converted-space"/>
    <w:basedOn w:val="Zadanifontodlomka"/>
    <w:rsid w:val="00251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r.wikipedia.org/wiki/Met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 18</dc:creator>
  <cp:keywords/>
  <dc:description/>
  <cp:lastModifiedBy>Nastavnik 18</cp:lastModifiedBy>
  <cp:revision>1</cp:revision>
  <dcterms:created xsi:type="dcterms:W3CDTF">2020-01-09T09:58:00Z</dcterms:created>
  <dcterms:modified xsi:type="dcterms:W3CDTF">2020-01-09T10:00:00Z</dcterms:modified>
</cp:coreProperties>
</file>